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64" w:rsidRDefault="00E16ACD">
      <w:pPr>
        <w:rPr>
          <w:color w:val="434343"/>
        </w:rPr>
      </w:pPr>
      <w:bookmarkStart w:id="0" w:name="_GoBack"/>
      <w:bookmarkEnd w:id="0"/>
      <w:r>
        <w:rPr>
          <w:color w:val="434343"/>
        </w:rPr>
        <w:t>IUPUI Assessment Institute</w:t>
      </w:r>
    </w:p>
    <w:p w:rsidR="00DF4164" w:rsidRDefault="00E16ACD">
      <w:pPr>
        <w:rPr>
          <w:color w:val="434343"/>
        </w:rPr>
      </w:pPr>
      <w:r>
        <w:rPr>
          <w:color w:val="434343"/>
        </w:rPr>
        <w:t>Creating a Tool to Measure Student Learning of Food-Energy-Water Concepts</w:t>
      </w:r>
    </w:p>
    <w:p w:rsidR="00DF4164" w:rsidRDefault="00DF4164"/>
    <w:p w:rsidR="00DF4164" w:rsidRDefault="00E16ACD">
      <w:pPr>
        <w:jc w:val="center"/>
      </w:pPr>
      <w:r>
        <w:rPr>
          <w:b/>
        </w:rPr>
        <w:t>Participant Worksheet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F416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164" w:rsidRDefault="00E16ACD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3C4043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3C4043"/>
                <w:sz w:val="20"/>
                <w:szCs w:val="20"/>
                <w:highlight w:val="white"/>
              </w:rPr>
              <w:t xml:space="preserve">Assessment Tools </w:t>
            </w:r>
            <w:r>
              <w:rPr>
                <w:rFonts w:ascii="Roboto" w:eastAsia="Roboto" w:hAnsi="Roboto" w:cs="Roboto"/>
                <w:color w:val="3C4043"/>
                <w:sz w:val="20"/>
                <w:szCs w:val="20"/>
                <w:highlight w:val="white"/>
              </w:rPr>
              <w:t xml:space="preserve">evaluate learning and target particular knowledge or skills. </w:t>
            </w:r>
          </w:p>
          <w:p w:rsidR="00DF4164" w:rsidRDefault="00E16ACD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3C4043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color w:val="3C4043"/>
                <w:sz w:val="20"/>
                <w:szCs w:val="20"/>
                <w:highlight w:val="white"/>
              </w:rPr>
              <w:t xml:space="preserve">Here is a link to some common assessment tools used in the Geosciences: </w:t>
            </w:r>
            <w:hyperlink r:id="rId5">
              <w:r>
                <w:rPr>
                  <w:rFonts w:ascii="Roboto" w:eastAsia="Roboto" w:hAnsi="Roboto" w:cs="Roboto"/>
                  <w:color w:val="1155CC"/>
                  <w:sz w:val="20"/>
                  <w:szCs w:val="20"/>
                  <w:highlight w:val="white"/>
                  <w:u w:val="single"/>
                </w:rPr>
                <w:t>https://serc.carleton.edu/NAGTWorkshops/assess/types.html</w:t>
              </w:r>
            </w:hyperlink>
            <w:r>
              <w:rPr>
                <w:rFonts w:ascii="Roboto" w:eastAsia="Roboto" w:hAnsi="Roboto" w:cs="Roboto"/>
                <w:color w:val="3C4043"/>
                <w:sz w:val="20"/>
                <w:szCs w:val="20"/>
                <w:highlight w:val="white"/>
              </w:rPr>
              <w:t xml:space="preserve"> </w:t>
            </w:r>
          </w:p>
        </w:tc>
      </w:tr>
    </w:tbl>
    <w:p w:rsidR="00DF4164" w:rsidRDefault="00DF4164"/>
    <w:p w:rsidR="00DF4164" w:rsidRDefault="00E16ACD">
      <w:r>
        <w:t xml:space="preserve">1. What challenges do you face when assessing </w:t>
      </w:r>
      <w:r>
        <w:t>your students’ learning?</w:t>
      </w:r>
    </w:p>
    <w:p w:rsidR="00DF4164" w:rsidRDefault="00DF4164"/>
    <w:p w:rsidR="00DF4164" w:rsidRDefault="00DF4164"/>
    <w:p w:rsidR="00DF4164" w:rsidRDefault="00DF4164"/>
    <w:p w:rsidR="00DF4164" w:rsidRDefault="00DF4164"/>
    <w:p w:rsidR="00DF4164" w:rsidRDefault="00DF4164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F416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164" w:rsidRDefault="00E1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3C4043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3C4043"/>
                <w:sz w:val="20"/>
                <w:szCs w:val="20"/>
                <w:highlight w:val="white"/>
              </w:rPr>
              <w:t xml:space="preserve">Concept inventories </w:t>
            </w:r>
            <w:r>
              <w:rPr>
                <w:rFonts w:ascii="Roboto" w:eastAsia="Roboto" w:hAnsi="Roboto" w:cs="Roboto"/>
                <w:color w:val="3C4043"/>
                <w:sz w:val="20"/>
                <w:szCs w:val="20"/>
                <w:highlight w:val="white"/>
              </w:rPr>
              <w:t xml:space="preserve">test student knowledge of a core set of concepts. </w:t>
            </w:r>
          </w:p>
          <w:p w:rsidR="00DF4164" w:rsidRDefault="00E1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3C4043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color w:val="3C4043"/>
                <w:sz w:val="20"/>
                <w:szCs w:val="20"/>
                <w:highlight w:val="white"/>
              </w:rPr>
              <w:t xml:space="preserve">Read more about concept inventories here: </w:t>
            </w:r>
            <w:hyperlink r:id="rId6">
              <w:r>
                <w:rPr>
                  <w:rFonts w:ascii="Roboto" w:eastAsia="Roboto" w:hAnsi="Roboto" w:cs="Roboto"/>
                  <w:color w:val="1155CC"/>
                  <w:sz w:val="20"/>
                  <w:szCs w:val="20"/>
                  <w:highlight w:val="white"/>
                  <w:u w:val="single"/>
                </w:rPr>
                <w:t>https://arxiv.org/ftp/arxiv/papers/1404/1404.6500.pdf</w:t>
              </w:r>
            </w:hyperlink>
            <w:r>
              <w:rPr>
                <w:rFonts w:ascii="Roboto" w:eastAsia="Roboto" w:hAnsi="Roboto" w:cs="Roboto"/>
                <w:color w:val="3C4043"/>
                <w:sz w:val="20"/>
                <w:szCs w:val="20"/>
                <w:highlight w:val="white"/>
              </w:rPr>
              <w:t xml:space="preserve"> </w:t>
            </w:r>
          </w:p>
          <w:p w:rsidR="00DF4164" w:rsidRDefault="00E1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color w:val="3C4043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color w:val="3C4043"/>
                <w:sz w:val="20"/>
                <w:szCs w:val="20"/>
                <w:highlight w:val="white"/>
              </w:rPr>
              <w:t xml:space="preserve">See a list of concept inventories here: </w:t>
            </w:r>
            <w:hyperlink r:id="rId7">
              <w:r>
                <w:rPr>
                  <w:rFonts w:ascii="Roboto" w:eastAsia="Roboto" w:hAnsi="Roboto" w:cs="Roboto"/>
                  <w:color w:val="1155CC"/>
                  <w:sz w:val="20"/>
                  <w:szCs w:val="20"/>
                  <w:highlight w:val="white"/>
                  <w:u w:val="single"/>
                </w:rPr>
                <w:t>https://www.nisthub.org/concept-inventories</w:t>
              </w:r>
            </w:hyperlink>
            <w:r>
              <w:rPr>
                <w:rFonts w:ascii="Roboto" w:eastAsia="Roboto" w:hAnsi="Roboto" w:cs="Roboto"/>
                <w:color w:val="3C4043"/>
                <w:sz w:val="20"/>
                <w:szCs w:val="20"/>
                <w:highlight w:val="white"/>
              </w:rPr>
              <w:t xml:space="preserve"> </w:t>
            </w:r>
          </w:p>
        </w:tc>
      </w:tr>
    </w:tbl>
    <w:p w:rsidR="00DF4164" w:rsidRDefault="00DF4164"/>
    <w:p w:rsidR="00DF4164" w:rsidRDefault="00E16ACD">
      <w:r>
        <w:t xml:space="preserve">2. Identify </w:t>
      </w:r>
      <w:r>
        <w:rPr>
          <w:u w:val="single"/>
        </w:rPr>
        <w:t>important core concepts</w:t>
      </w:r>
      <w:r>
        <w:t xml:space="preserve"> in YOUR discipl</w:t>
      </w:r>
      <w:r>
        <w:t>ine.</w:t>
      </w:r>
    </w:p>
    <w:p w:rsidR="00DF4164" w:rsidRDefault="00DF4164"/>
    <w:p w:rsidR="00DF4164" w:rsidRDefault="00DF4164"/>
    <w:p w:rsidR="00DF4164" w:rsidRDefault="00DF4164"/>
    <w:p w:rsidR="00DF4164" w:rsidRDefault="00DF4164"/>
    <w:p w:rsidR="00DF4164" w:rsidRDefault="00DF4164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F416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164" w:rsidRDefault="00E16AC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C4043"/>
                <w:sz w:val="20"/>
                <w:szCs w:val="20"/>
                <w:highlight w:val="white"/>
              </w:rPr>
              <w:t xml:space="preserve">Student Preconceptions </w:t>
            </w:r>
            <w:r>
              <w:rPr>
                <w:rFonts w:ascii="Roboto" w:eastAsia="Roboto" w:hAnsi="Roboto" w:cs="Roboto"/>
                <w:color w:val="3C4043"/>
                <w:sz w:val="20"/>
                <w:szCs w:val="20"/>
                <w:highlight w:val="white"/>
              </w:rPr>
              <w:t xml:space="preserve">inform their understanding of course concepts, and can be very persistent, even after lessons explaining concepts differently.  </w:t>
            </w:r>
          </w:p>
        </w:tc>
      </w:tr>
    </w:tbl>
    <w:p w:rsidR="00DF4164" w:rsidRDefault="00DF4164"/>
    <w:p w:rsidR="00DF4164" w:rsidRDefault="00E16ACD">
      <w:r>
        <w:t xml:space="preserve">3. Identify what concepts students struggle to learn and/or concepts about which students have </w:t>
      </w:r>
      <w:proofErr w:type="gramStart"/>
      <w:r>
        <w:t>inaccurate</w:t>
      </w:r>
      <w:proofErr w:type="gramEnd"/>
      <w:r>
        <w:t xml:space="preserve"> pre-existing knowledge.</w:t>
      </w:r>
    </w:p>
    <w:p w:rsidR="00DF4164" w:rsidRDefault="00DF4164"/>
    <w:p w:rsidR="00DF4164" w:rsidRDefault="00DF4164"/>
    <w:p w:rsidR="00DF4164" w:rsidRDefault="00DF4164"/>
    <w:p w:rsidR="00DF4164" w:rsidRDefault="00DF4164"/>
    <w:p w:rsidR="00DF4164" w:rsidRDefault="00DF4164"/>
    <w:p w:rsidR="00DF4164" w:rsidRDefault="00DF4164"/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F416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164" w:rsidRDefault="00E1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 xml:space="preserve">What makes a good </w:t>
            </w:r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</w:rPr>
              <w:t xml:space="preserve">concept inventory </w:t>
            </w:r>
            <w:r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>question?</w:t>
            </w:r>
          </w:p>
          <w:p w:rsidR="00DF4164" w:rsidRDefault="00E16AC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>Simple and accessible language</w:t>
            </w:r>
          </w:p>
          <w:p w:rsidR="00DF4164" w:rsidRDefault="00E16AC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>Universal phenomena to frame questions</w:t>
            </w:r>
          </w:p>
          <w:p w:rsidR="00DF4164" w:rsidRDefault="00E16AC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>Asking about each connection of interest separately</w:t>
            </w:r>
          </w:p>
        </w:tc>
      </w:tr>
    </w:tbl>
    <w:p w:rsidR="00DF4164" w:rsidRDefault="00DF4164"/>
    <w:p w:rsidR="00DF4164" w:rsidRDefault="00E16ACD">
      <w:r>
        <w:t xml:space="preserve">4. Brainstorm a </w:t>
      </w:r>
      <w:r>
        <w:rPr>
          <w:u w:val="single"/>
        </w:rPr>
        <w:t>concept inventory style question</w:t>
      </w:r>
      <w:r>
        <w:t xml:space="preserve"> for your own discipline or one that you work with often. What preconceptions might you see in student responses?</w:t>
      </w:r>
    </w:p>
    <w:p w:rsidR="00DF4164" w:rsidRDefault="00DF4164"/>
    <w:p w:rsidR="00DF4164" w:rsidRDefault="00DF4164"/>
    <w:sectPr w:rsidR="00DF4164">
      <w:pgSz w:w="12240" w:h="15840"/>
      <w:pgMar w:top="63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663"/>
    <w:multiLevelType w:val="multilevel"/>
    <w:tmpl w:val="C52492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64"/>
    <w:rsid w:val="00DF4164"/>
    <w:rsid w:val="00E1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D07CBE-D284-41B6-A181-AD70AEB1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sthub.org/concept-inventor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xiv.org/ftp/arxiv/papers/1404/1404.6500.pdf" TargetMode="External"/><Relationship Id="rId5" Type="http://schemas.openxmlformats.org/officeDocument/2006/relationships/hyperlink" Target="https://serc.carleton.edu/NAGTWorkshops/assess/type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1453</Characters>
  <Application>Microsoft Office Word</Application>
  <DocSecurity>4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Bergman, Angela M</dc:creator>
  <cp:lastModifiedBy>Bergman, Angela M</cp:lastModifiedBy>
  <cp:revision>2</cp:revision>
  <dcterms:created xsi:type="dcterms:W3CDTF">2021-10-09T19:49:00Z</dcterms:created>
  <dcterms:modified xsi:type="dcterms:W3CDTF">2021-10-09T19:49:00Z</dcterms:modified>
</cp:coreProperties>
</file>